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899508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EC50ED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967D50">
        <w:rPr>
          <w:bCs/>
          <w:noProof w:val="0"/>
          <w:sz w:val="24"/>
          <w:szCs w:val="24"/>
        </w:rPr>
        <w:t>09309</w:t>
      </w:r>
    </w:p>
    <w:p w14:paraId="2BAA59B1" w14:textId="2BD6AC44" w:rsidR="00EB62EE" w:rsidRPr="00465587" w:rsidRDefault="00EB62EE" w:rsidP="00EB62E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A91FCF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3CF9">
        <w:rPr>
          <w:rFonts w:cs="Arial"/>
          <w:b/>
          <w:bCs/>
          <w:sz w:val="24"/>
        </w:rPr>
        <w:t>11.18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0F626C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6631">
        <w:rPr>
          <w:rFonts w:ascii="Arial" w:hAnsi="Arial" w:cs="Arial"/>
          <w:b/>
          <w:bCs/>
          <w:sz w:val="24"/>
        </w:rPr>
        <w:t xml:space="preserve">Adding </w:t>
      </w:r>
      <w:r w:rsidR="00981E48">
        <w:rPr>
          <w:rFonts w:ascii="Arial" w:hAnsi="Arial" w:cs="Arial"/>
          <w:b/>
          <w:bCs/>
          <w:sz w:val="24"/>
        </w:rPr>
        <w:t>Human-Readable network names for NPNs</w:t>
      </w:r>
      <w:r w:rsidR="004A6631">
        <w:rPr>
          <w:rFonts w:ascii="Arial" w:hAnsi="Arial" w:cs="Arial"/>
          <w:b/>
          <w:bCs/>
          <w:sz w:val="24"/>
        </w:rPr>
        <w:t xml:space="preserve"> to SIB</w:t>
      </w:r>
    </w:p>
    <w:p w14:paraId="1F147C23" w14:textId="78760FC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50ED" w:rsidRPr="00EC50ED">
        <w:rPr>
          <w:rFonts w:ascii="Arial" w:hAnsi="Arial" w:cs="Arial"/>
          <w:b/>
          <w:bCs/>
          <w:sz w:val="24"/>
        </w:rPr>
        <w:t>NG_RAN_PRN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EC50ED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3F12B4" w14:textId="6C5CFE98" w:rsidR="000E609A" w:rsidRDefault="00932466" w:rsidP="00A209D6">
      <w:r>
        <w:rPr>
          <w:noProof/>
        </w:rPr>
        <w:t xml:space="preserve">RAN agreed that the </w:t>
      </w:r>
      <w:r w:rsidR="008E46B8">
        <w:t xml:space="preserve">Non-Public Networks (NPN) </w:t>
      </w:r>
      <w:r>
        <w:rPr>
          <w:noProof/>
        </w:rPr>
        <w:t>related RAN work will be carried out within</w:t>
      </w:r>
      <w:r w:rsidR="009256B1">
        <w:rPr>
          <w:noProof/>
        </w:rPr>
        <w:t xml:space="preserve"> </w:t>
      </w:r>
      <w:bookmarkStart w:id="0" w:name="_Hlk10733979"/>
      <w:r w:rsidR="009256B1">
        <w:rPr>
          <w:rFonts w:hint="eastAsia"/>
          <w:lang w:eastAsia="zh-CN"/>
        </w:rPr>
        <w:t>N</w:t>
      </w:r>
      <w:r w:rsidR="009256B1">
        <w:rPr>
          <w:lang w:eastAsia="zh-CN"/>
        </w:rPr>
        <w:t>G</w:t>
      </w:r>
      <w:r w:rsidR="009256B1">
        <w:rPr>
          <w:rFonts w:hint="eastAsia"/>
          <w:lang w:eastAsia="zh-CN"/>
        </w:rPr>
        <w:t>_RAN_PR</w:t>
      </w:r>
      <w:r w:rsidR="009256B1">
        <w:rPr>
          <w:lang w:eastAsia="zh-CN"/>
        </w:rPr>
        <w:t>N</w:t>
      </w:r>
      <w:bookmarkEnd w:id="0"/>
      <w:r>
        <w:rPr>
          <w:noProof/>
        </w:rPr>
        <w:t xml:space="preserve"> work item</w:t>
      </w:r>
      <w:r w:rsidR="009256B1">
        <w:rPr>
          <w:noProof/>
        </w:rPr>
        <w:t xml:space="preserve"> [1]</w:t>
      </w:r>
      <w:r w:rsidR="00A209D6">
        <w:t>.</w:t>
      </w:r>
      <w:r>
        <w:t xml:space="preserve"> </w:t>
      </w:r>
      <w:r w:rsidR="00981E48">
        <w:t>There is an option that human-readable network names are also advertised to help in manual SNPN or CAG selection. There can a human-readable network name for each advertised NID, and for each advertised CAG Identifiers</w:t>
      </w:r>
      <w:r w:rsidR="007F61F5">
        <w:t xml:space="preserve"> [2]</w:t>
      </w:r>
      <w:r w:rsidR="00981E48">
        <w:t xml:space="preserve">. </w:t>
      </w:r>
      <w:r w:rsidR="000E609A">
        <w:t>This paper proposes how to add the</w:t>
      </w:r>
      <w:r w:rsidR="00981E48">
        <w:t xml:space="preserve"> human readable name </w:t>
      </w:r>
      <w:r w:rsidR="000E609A">
        <w:t>to SIBs.</w:t>
      </w:r>
    </w:p>
    <w:p w14:paraId="2BBFF540" w14:textId="518BEA65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932466">
        <w:t>Discussion</w:t>
      </w:r>
    </w:p>
    <w:p w14:paraId="4D917C5C" w14:textId="4036179E" w:rsidR="00981E48" w:rsidRDefault="00981E48" w:rsidP="000E609A">
      <w:r>
        <w:t xml:space="preserve">The purpose of the optional human-readable names </w:t>
      </w:r>
      <w:r w:rsidR="00961EC7">
        <w:t xml:space="preserve">(HRN) </w:t>
      </w:r>
      <w:r>
        <w:t xml:space="preserve">is to present them to user during manual SNPN or CAG selection. The size of the human-readable names has not been specified, however it is expected that it will be similar as the size of SSIDs in Wi-Fi networks. The maximum size of SSIDs is 32 character. Therefore, if multiple NIDs and/or CAG are supported </w:t>
      </w:r>
      <w:r w:rsidR="00913CF9">
        <w:t xml:space="preserve">(the requirement is that a RAN node can support broadcasting a total of twelve NIDs or CAG identifiers) </w:t>
      </w:r>
      <w:r>
        <w:t xml:space="preserve">by a cell then the size of </w:t>
      </w:r>
      <w:r w:rsidR="00961EC7">
        <w:t>HRNs</w:t>
      </w:r>
      <w:r>
        <w:t xml:space="preserve"> can be significant. </w:t>
      </w:r>
      <w:r w:rsidR="00961EC7">
        <w:t xml:space="preserve">HRNs </w:t>
      </w:r>
      <w:r>
        <w:t xml:space="preserve">are not essential information as they are </w:t>
      </w:r>
      <w:r w:rsidR="00913CF9">
        <w:t xml:space="preserve">not </w:t>
      </w:r>
      <w:r>
        <w:t>used during automatic network selection or during cell selection</w:t>
      </w:r>
      <w:r w:rsidR="007F61F5">
        <w:t xml:space="preserve"> </w:t>
      </w:r>
      <w:r w:rsidR="00961EC7">
        <w:t xml:space="preserve">and reselection </w:t>
      </w:r>
      <w:r w:rsidR="007F61F5">
        <w:t>[2]</w:t>
      </w:r>
      <w:r>
        <w:t>. Therefore</w:t>
      </w:r>
      <w:r w:rsidR="007F61F5">
        <w:t>,</w:t>
      </w:r>
      <w:r>
        <w:t xml:space="preserve"> </w:t>
      </w:r>
      <w:r w:rsidR="007F61F5">
        <w:t xml:space="preserve">our view is that defining </w:t>
      </w:r>
      <w:r>
        <w:t>a new</w:t>
      </w:r>
      <w:r w:rsidR="007F61F5">
        <w:t>,</w:t>
      </w:r>
      <w:r>
        <w:t xml:space="preserve"> optional SIB</w:t>
      </w:r>
      <w:r w:rsidR="007F61F5">
        <w:t xml:space="preserve"> for this purpose would be the best solution</w:t>
      </w:r>
      <w:r w:rsidR="00961EC7">
        <w:t xml:space="preserve"> to advertise the optional HRNs</w:t>
      </w:r>
      <w:r w:rsidR="007F61F5">
        <w:t>.</w:t>
      </w:r>
    </w:p>
    <w:p w14:paraId="3E65B05D" w14:textId="3B70EEE8" w:rsidR="00981E48" w:rsidRPr="007F61F5" w:rsidRDefault="007F61F5" w:rsidP="000E609A">
      <w:pPr>
        <w:rPr>
          <w:b/>
        </w:rPr>
      </w:pPr>
      <w:r w:rsidRPr="007F61F5">
        <w:rPr>
          <w:b/>
        </w:rPr>
        <w:t>Proposal 1: Define a new optional SIB for advertising human-readable names for SNPNs and CAGs.</w:t>
      </w:r>
    </w:p>
    <w:p w14:paraId="075ABF78" w14:textId="7634DA5E" w:rsidR="007F61F5" w:rsidRDefault="007F61F5" w:rsidP="000E609A">
      <w:r>
        <w:t>A cell may advertise this new SIB in the same way as all other SI message: periodically or based on request coming from a UE. A UE can request the advertisement before attaching to the network. Thus</w:t>
      </w:r>
      <w:r w:rsidR="00062CCE">
        <w:t>,</w:t>
      </w:r>
      <w:r>
        <w:t xml:space="preserve"> our conclusion is that this new SIB does not require any changes in the SIB </w:t>
      </w:r>
      <w:r w:rsidR="0077509C">
        <w:t xml:space="preserve">transmission </w:t>
      </w:r>
      <w:r w:rsidR="00062CCE">
        <w:t xml:space="preserve">and </w:t>
      </w:r>
      <w:r>
        <w:t>acquiring mechanisms.</w:t>
      </w:r>
    </w:p>
    <w:p w14:paraId="55E7196B" w14:textId="64AA3D69" w:rsidR="00062CCE" w:rsidRPr="00062CCE" w:rsidRDefault="00062CCE" w:rsidP="000E609A">
      <w:pPr>
        <w:rPr>
          <w:b/>
        </w:rPr>
      </w:pPr>
      <w:r w:rsidRPr="00062CCE">
        <w:rPr>
          <w:b/>
        </w:rPr>
        <w:t xml:space="preserve">Observation 1: The introduction of a new optional SIB for advertising human-readable names for SNPNs and CAGs </w:t>
      </w:r>
      <w:proofErr w:type="gramStart"/>
      <w:r w:rsidRPr="00062CCE">
        <w:rPr>
          <w:b/>
        </w:rPr>
        <w:t>does</w:t>
      </w:r>
      <w:proofErr w:type="gramEnd"/>
      <w:r w:rsidRPr="00062CCE">
        <w:rPr>
          <w:b/>
        </w:rPr>
        <w:t xml:space="preserve"> not require any change in the SIB </w:t>
      </w:r>
      <w:r w:rsidR="0077509C">
        <w:rPr>
          <w:b/>
        </w:rPr>
        <w:t>transmission</w:t>
      </w:r>
      <w:r w:rsidR="0077509C" w:rsidRPr="00062CCE">
        <w:rPr>
          <w:b/>
        </w:rPr>
        <w:t xml:space="preserve"> </w:t>
      </w:r>
      <w:r w:rsidRPr="00062CCE">
        <w:rPr>
          <w:b/>
        </w:rPr>
        <w:t xml:space="preserve">and acquiring mechanisms. </w:t>
      </w:r>
    </w:p>
    <w:p w14:paraId="4BC83FF7" w14:textId="6BA28C23" w:rsidR="00981E48" w:rsidRDefault="007F61F5" w:rsidP="000E609A">
      <w:r>
        <w:t>The new SIB should contain a list of human-readable names assigned to different NPNs supported by the cell. No other information is needed. A possible structure is presented in Figure 1.</w:t>
      </w:r>
    </w:p>
    <w:p w14:paraId="08FBD1F9" w14:textId="77777777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>-- ASN1START</w:t>
      </w:r>
    </w:p>
    <w:p w14:paraId="3FB2E099" w14:textId="4399E19B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>-- TAG-SIB</w:t>
      </w:r>
      <w:r>
        <w:rPr>
          <w:rFonts w:ascii="Courier New" w:hAnsi="Courier New"/>
          <w:noProof/>
          <w:sz w:val="16"/>
          <w:lang w:eastAsia="en-GB"/>
        </w:rPr>
        <w:t>X</w:t>
      </w:r>
      <w:r w:rsidRPr="007F61F5">
        <w:rPr>
          <w:rFonts w:ascii="Courier New" w:hAnsi="Courier New"/>
          <w:noProof/>
          <w:sz w:val="16"/>
          <w:lang w:eastAsia="en-GB"/>
        </w:rPr>
        <w:t>-START</w:t>
      </w:r>
    </w:p>
    <w:p w14:paraId="4C5F2EB0" w14:textId="77777777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8EFF5C" w14:textId="5D18333F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>SIB</w:t>
      </w:r>
      <w:r>
        <w:rPr>
          <w:rFonts w:ascii="Courier New" w:hAnsi="Courier New"/>
          <w:noProof/>
          <w:sz w:val="16"/>
          <w:lang w:eastAsia="en-GB"/>
        </w:rPr>
        <w:t>X</w:t>
      </w:r>
      <w:r w:rsidRPr="007F61F5">
        <w:rPr>
          <w:rFonts w:ascii="Courier New" w:hAnsi="Courier New"/>
          <w:noProof/>
          <w:sz w:val="16"/>
          <w:lang w:eastAsia="en-GB"/>
        </w:rPr>
        <w:t xml:space="preserve"> ::=                            SEQUENCE {</w:t>
      </w:r>
    </w:p>
    <w:p w14:paraId="7FE8BBB8" w14:textId="406BF307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humanReadableNameListNPN            HumanReadableNameListNPN,</w:t>
      </w:r>
    </w:p>
    <w:p w14:paraId="40F2545B" w14:textId="62E630F6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Pr="007F61F5">
        <w:rPr>
          <w:rFonts w:ascii="Courier New" w:hAnsi="Courier New"/>
          <w:noProof/>
          <w:sz w:val="16"/>
          <w:lang w:eastAsia="en-GB"/>
        </w:rPr>
        <w:t>...</w:t>
      </w:r>
    </w:p>
    <w:p w14:paraId="71B2896D" w14:textId="4A604CFA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27A5AE51" w14:textId="08571B8E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C8B90E" w14:textId="755E1B9F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HumanReadableNameListNPN ::= </w:t>
      </w:r>
      <w:r w:rsidRPr="007F61F5">
        <w:rPr>
          <w:rFonts w:ascii="Courier New" w:hAnsi="Courier New"/>
          <w:noProof/>
          <w:sz w:val="16"/>
          <w:lang w:eastAsia="en-GB"/>
        </w:rPr>
        <w:t>SEQUENCE (SIZE (1..max</w:t>
      </w:r>
      <w:r>
        <w:rPr>
          <w:rFonts w:ascii="Courier New" w:hAnsi="Courier New"/>
          <w:noProof/>
          <w:sz w:val="16"/>
          <w:lang w:eastAsia="en-GB"/>
        </w:rPr>
        <w:t>HumanReadableName</w:t>
      </w:r>
      <w:r w:rsidRPr="007F61F5">
        <w:rPr>
          <w:rFonts w:ascii="Courier New" w:hAnsi="Courier New"/>
          <w:noProof/>
          <w:sz w:val="16"/>
          <w:lang w:eastAsia="en-GB"/>
        </w:rPr>
        <w:t xml:space="preserve">)) OF </w:t>
      </w:r>
      <w:r>
        <w:rPr>
          <w:rFonts w:ascii="Courier New" w:hAnsi="Courier New"/>
          <w:noProof/>
          <w:sz w:val="16"/>
          <w:lang w:eastAsia="en-GB"/>
        </w:rPr>
        <w:t>HumanReadableName</w:t>
      </w:r>
      <w:r w:rsidRPr="007F61F5">
        <w:rPr>
          <w:rFonts w:ascii="Courier New" w:hAnsi="Courier New"/>
          <w:noProof/>
          <w:sz w:val="16"/>
          <w:lang w:eastAsia="en-GB"/>
        </w:rPr>
        <w:t>Info</w:t>
      </w:r>
    </w:p>
    <w:p w14:paraId="0A291E42" w14:textId="667A9008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47CBE" w14:textId="77777777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2F33CC" w14:textId="6BD8FCEA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HumanReadableName</w:t>
      </w:r>
      <w:r w:rsidRPr="007F61F5">
        <w:rPr>
          <w:rFonts w:ascii="Courier New" w:hAnsi="Courier New"/>
          <w:noProof/>
          <w:sz w:val="16"/>
          <w:lang w:eastAsia="en-GB"/>
        </w:rPr>
        <w:t xml:space="preserve">Info ::=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7F61F5">
        <w:rPr>
          <w:rFonts w:ascii="Courier New" w:hAnsi="Courier New"/>
          <w:noProof/>
          <w:sz w:val="16"/>
          <w:lang w:eastAsia="en-GB"/>
        </w:rPr>
        <w:t xml:space="preserve"> SEQUENCE {</w:t>
      </w:r>
    </w:p>
    <w:p w14:paraId="0EE6DDC0" w14:textId="3FF69D1D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 xml:space="preserve">    </w:t>
      </w:r>
      <w:r w:rsidR="00746D8C">
        <w:rPr>
          <w:rFonts w:ascii="Courier New" w:hAnsi="Courier New"/>
          <w:noProof/>
          <w:sz w:val="16"/>
          <w:lang w:eastAsia="en-GB"/>
        </w:rPr>
        <w:t>plmn</w:t>
      </w:r>
      <w:r w:rsidRPr="007F61F5">
        <w:rPr>
          <w:rFonts w:ascii="Courier New" w:hAnsi="Courier New"/>
          <w:noProof/>
          <w:sz w:val="16"/>
          <w:lang w:eastAsia="en-GB"/>
        </w:rPr>
        <w:t xml:space="preserve">-Identity                       </w:t>
      </w:r>
      <w:r w:rsidR="00746D8C">
        <w:rPr>
          <w:rFonts w:ascii="Courier New" w:hAnsi="Courier New"/>
          <w:noProof/>
          <w:sz w:val="16"/>
          <w:lang w:eastAsia="en-GB"/>
        </w:rPr>
        <w:t>P</w:t>
      </w:r>
      <w:r w:rsidRPr="007F61F5">
        <w:rPr>
          <w:rFonts w:ascii="Courier New" w:hAnsi="Courier New"/>
          <w:noProof/>
          <w:sz w:val="16"/>
          <w:lang w:eastAsia="en-GB"/>
        </w:rPr>
        <w:t>LMN-Identity,</w:t>
      </w:r>
    </w:p>
    <w:p w14:paraId="7D75C2C3" w14:textId="44A7CA65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="00746D8C">
        <w:rPr>
          <w:rFonts w:ascii="Courier New" w:hAnsi="Courier New"/>
          <w:noProof/>
          <w:sz w:val="16"/>
          <w:lang w:eastAsia="en-GB"/>
        </w:rPr>
        <w:t xml:space="preserve">npn-Identifier                      </w:t>
      </w:r>
      <w:r>
        <w:rPr>
          <w:rFonts w:ascii="Courier New" w:hAnsi="Courier New"/>
          <w:noProof/>
          <w:sz w:val="16"/>
          <w:lang w:eastAsia="en-GB"/>
        </w:rPr>
        <w:t>CHOICE {</w:t>
      </w:r>
    </w:p>
    <w:p w14:paraId="4E1CF9A0" w14:textId="584C5CF6" w:rsidR="00746D8C" w:rsidRDefault="00746D8C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nid                                 </w:t>
      </w:r>
      <w:r w:rsidRPr="00961EC7">
        <w:rPr>
          <w:rFonts w:ascii="Courier New" w:hAnsi="Courier New"/>
          <w:noProof/>
          <w:sz w:val="16"/>
          <w:highlight w:val="yellow"/>
          <w:lang w:eastAsia="en-GB"/>
        </w:rPr>
        <w:t>NID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65E61076" w14:textId="50E7DA27" w:rsidR="00746D8C" w:rsidRDefault="00746D8C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cag-Identifier                      </w:t>
      </w:r>
      <w:r w:rsidRPr="00961EC7">
        <w:rPr>
          <w:rFonts w:ascii="Courier New" w:hAnsi="Courier New"/>
          <w:noProof/>
          <w:sz w:val="16"/>
          <w:highlight w:val="yellow"/>
          <w:lang w:eastAsia="en-GB"/>
        </w:rPr>
        <w:t>CAG-Identifier</w:t>
      </w:r>
    </w:p>
    <w:p w14:paraId="2E1FB433" w14:textId="03FE51F9" w:rsidR="007F61F5" w:rsidRDefault="00746D8C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="007F61F5">
        <w:rPr>
          <w:rFonts w:ascii="Courier New" w:hAnsi="Courier New"/>
          <w:noProof/>
          <w:sz w:val="16"/>
          <w:lang w:eastAsia="en-GB"/>
        </w:rPr>
        <w:t>}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6D879EF2" w14:textId="3A161739" w:rsid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 xml:space="preserve">    </w:t>
      </w:r>
      <w:r w:rsidR="00746D8C">
        <w:rPr>
          <w:rFonts w:ascii="Courier New" w:hAnsi="Courier New"/>
          <w:noProof/>
          <w:sz w:val="16"/>
          <w:lang w:eastAsia="en-GB"/>
        </w:rPr>
        <w:t>h</w:t>
      </w:r>
      <w:r>
        <w:rPr>
          <w:rFonts w:ascii="Courier New" w:hAnsi="Courier New"/>
          <w:noProof/>
          <w:sz w:val="16"/>
          <w:lang w:eastAsia="en-GB"/>
        </w:rPr>
        <w:t xml:space="preserve">umanReadableName </w:t>
      </w:r>
      <w:r w:rsidR="00746D8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="00062CCE" w:rsidRPr="00062CCE">
        <w:rPr>
          <w:rFonts w:ascii="Courier New" w:hAnsi="Courier New"/>
          <w:noProof/>
          <w:sz w:val="16"/>
          <w:lang w:eastAsia="en-GB"/>
        </w:rPr>
        <w:t>OCTET STRING (SIZE(1..</w:t>
      </w:r>
      <w:r w:rsidR="002D6042" w:rsidRPr="002D6042">
        <w:rPr>
          <w:rFonts w:ascii="Courier New" w:hAnsi="Courier New"/>
          <w:noProof/>
          <w:sz w:val="16"/>
          <w:highlight w:val="yellow"/>
          <w:lang w:eastAsia="en-GB"/>
        </w:rPr>
        <w:t>NN</w:t>
      </w:r>
      <w:r w:rsidR="00062CCE" w:rsidRPr="00062CCE">
        <w:rPr>
          <w:rFonts w:ascii="Courier New" w:hAnsi="Courier New"/>
          <w:noProof/>
          <w:sz w:val="16"/>
          <w:lang w:eastAsia="en-GB"/>
        </w:rPr>
        <w:t>))</w:t>
      </w:r>
      <w:r w:rsidR="00062CCE">
        <w:rPr>
          <w:rFonts w:ascii="Courier New" w:hAnsi="Courier New"/>
          <w:noProof/>
          <w:sz w:val="16"/>
          <w:lang w:eastAsia="en-GB"/>
        </w:rPr>
        <w:t>,</w:t>
      </w:r>
    </w:p>
    <w:p w14:paraId="30A952A0" w14:textId="4C0ECB21" w:rsidR="007F61F5" w:rsidRPr="007F61F5" w:rsidRDefault="00062CCE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="007F61F5" w:rsidRPr="007F61F5">
        <w:rPr>
          <w:rFonts w:ascii="Courier New" w:hAnsi="Courier New"/>
          <w:noProof/>
          <w:sz w:val="16"/>
          <w:lang w:eastAsia="en-GB"/>
        </w:rPr>
        <w:t>...</w:t>
      </w:r>
    </w:p>
    <w:p w14:paraId="6AD38191" w14:textId="77777777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>}</w:t>
      </w:r>
    </w:p>
    <w:p w14:paraId="438F5A99" w14:textId="77777777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938376" w14:textId="5ED27EF6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t>-- TAG-SIB</w:t>
      </w:r>
      <w:r>
        <w:rPr>
          <w:rFonts w:ascii="Courier New" w:hAnsi="Courier New"/>
          <w:noProof/>
          <w:sz w:val="16"/>
          <w:lang w:eastAsia="en-GB"/>
        </w:rPr>
        <w:t>X</w:t>
      </w:r>
      <w:r w:rsidRPr="007F61F5">
        <w:rPr>
          <w:rFonts w:ascii="Courier New" w:hAnsi="Courier New"/>
          <w:noProof/>
          <w:sz w:val="16"/>
          <w:lang w:eastAsia="en-GB"/>
        </w:rPr>
        <w:t>-STOP</w:t>
      </w:r>
    </w:p>
    <w:p w14:paraId="4F272493" w14:textId="77777777" w:rsidR="007F61F5" w:rsidRPr="007F61F5" w:rsidRDefault="007F61F5" w:rsidP="007F61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F61F5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5630129C" w14:textId="468DE40B" w:rsidR="007F61F5" w:rsidRPr="006E13D1" w:rsidRDefault="007F61F5" w:rsidP="007F61F5">
      <w:pPr>
        <w:pStyle w:val="TF"/>
        <w:widowControl w:val="0"/>
      </w:pPr>
      <w:r w:rsidRPr="006E13D1">
        <w:t xml:space="preserve">Figure </w:t>
      </w:r>
      <w:r>
        <w:t>1</w:t>
      </w:r>
      <w:r w:rsidRPr="006E13D1">
        <w:t xml:space="preserve">: </w:t>
      </w:r>
      <w:r>
        <w:t>Proposed structure for the new SIBX</w:t>
      </w:r>
    </w:p>
    <w:p w14:paraId="0EE0F5E2" w14:textId="7202C952" w:rsidR="007F61F5" w:rsidRPr="007F61F5" w:rsidRDefault="007F61F5" w:rsidP="007F61F5">
      <w:pPr>
        <w:rPr>
          <w:b/>
        </w:rPr>
      </w:pPr>
      <w:r w:rsidRPr="007F61F5">
        <w:rPr>
          <w:b/>
        </w:rPr>
        <w:t xml:space="preserve">Proposal </w:t>
      </w:r>
      <w:r w:rsidR="00746D8C">
        <w:rPr>
          <w:b/>
        </w:rPr>
        <w:t>2</w:t>
      </w:r>
      <w:r w:rsidRPr="007F61F5">
        <w:rPr>
          <w:b/>
        </w:rPr>
        <w:t xml:space="preserve">: </w:t>
      </w:r>
      <w:r>
        <w:rPr>
          <w:b/>
        </w:rPr>
        <w:t xml:space="preserve">The structure of the </w:t>
      </w:r>
      <w:r w:rsidRPr="007F61F5">
        <w:rPr>
          <w:b/>
        </w:rPr>
        <w:t>new optional SIB for advertising human-readable names for SNPNs and CAGs</w:t>
      </w:r>
      <w:r>
        <w:rPr>
          <w:b/>
        </w:rPr>
        <w:t xml:space="preserve"> follow the structure presented in Figure 1</w:t>
      </w:r>
      <w:r w:rsidRPr="007F61F5">
        <w:rPr>
          <w:b/>
        </w:rPr>
        <w:t>.</w:t>
      </w:r>
    </w:p>
    <w:p w14:paraId="462BB990" w14:textId="77777777" w:rsidR="00A92497" w:rsidRDefault="00A92497" w:rsidP="00116369"/>
    <w:p w14:paraId="3DC22B40" w14:textId="708986DB" w:rsidR="00932466" w:rsidRPr="006E13D1" w:rsidRDefault="00932466" w:rsidP="00932466">
      <w:pPr>
        <w:pStyle w:val="Heading1"/>
      </w:pPr>
      <w:r>
        <w:t>3</w:t>
      </w:r>
      <w:r w:rsidRPr="006E13D1">
        <w:tab/>
      </w:r>
      <w:r>
        <w:t>Conclusions</w:t>
      </w:r>
    </w:p>
    <w:p w14:paraId="3F0A69EC" w14:textId="20B6D11E" w:rsidR="00E357E4" w:rsidRDefault="00E357E4" w:rsidP="00932466">
      <w:pPr>
        <w:rPr>
          <w:highlight w:val="yellow"/>
        </w:rPr>
      </w:pPr>
      <w:r w:rsidRPr="006D0719">
        <w:t>The observation</w:t>
      </w:r>
      <w:r w:rsidR="00967D50">
        <w:t xml:space="preserve"> and </w:t>
      </w:r>
      <w:r w:rsidR="00967D50" w:rsidRPr="006D0719">
        <w:t>proposals</w:t>
      </w:r>
      <w:r w:rsidRPr="006D0719">
        <w:t xml:space="preserve"> made in this contribution are summarized below</w:t>
      </w:r>
      <w:r>
        <w:t>.</w:t>
      </w:r>
    </w:p>
    <w:p w14:paraId="37867547" w14:textId="77777777" w:rsidR="00967D50" w:rsidRPr="007F61F5" w:rsidRDefault="00967D50" w:rsidP="00967D50">
      <w:pPr>
        <w:rPr>
          <w:b/>
        </w:rPr>
      </w:pPr>
      <w:r w:rsidRPr="007F61F5">
        <w:rPr>
          <w:b/>
        </w:rPr>
        <w:t>Proposal 1: Define a new optional SIB for advertising human-readable names for SNPNs and CAGs.</w:t>
      </w:r>
    </w:p>
    <w:p w14:paraId="17341E44" w14:textId="77777777" w:rsidR="00967D50" w:rsidRPr="00062CCE" w:rsidRDefault="00967D50" w:rsidP="00967D50">
      <w:pPr>
        <w:rPr>
          <w:b/>
        </w:rPr>
      </w:pPr>
      <w:r w:rsidRPr="00062CCE">
        <w:rPr>
          <w:b/>
        </w:rPr>
        <w:t xml:space="preserve">Observation 1: The introduction of a new optional SIB for advertising human-readable names for SNPNs and CAGs does not require any change in the SIB </w:t>
      </w:r>
      <w:r>
        <w:rPr>
          <w:b/>
        </w:rPr>
        <w:t>transmission</w:t>
      </w:r>
      <w:r w:rsidRPr="00062CCE">
        <w:rPr>
          <w:b/>
        </w:rPr>
        <w:t xml:space="preserve"> and acquiring mechanisms. </w:t>
      </w:r>
    </w:p>
    <w:p w14:paraId="287B03B3" w14:textId="77777777" w:rsidR="00967D50" w:rsidRPr="007F61F5" w:rsidRDefault="00967D50" w:rsidP="00967D50">
      <w:pPr>
        <w:rPr>
          <w:b/>
        </w:rPr>
      </w:pPr>
      <w:r w:rsidRPr="007F61F5">
        <w:rPr>
          <w:b/>
        </w:rPr>
        <w:t xml:space="preserve">Proposal </w:t>
      </w:r>
      <w:r>
        <w:rPr>
          <w:b/>
        </w:rPr>
        <w:t>2</w:t>
      </w:r>
      <w:r w:rsidRPr="007F61F5">
        <w:rPr>
          <w:b/>
        </w:rPr>
        <w:t xml:space="preserve">: </w:t>
      </w:r>
      <w:r>
        <w:rPr>
          <w:b/>
        </w:rPr>
        <w:t xml:space="preserve">The structure of the </w:t>
      </w:r>
      <w:r w:rsidRPr="007F61F5">
        <w:rPr>
          <w:b/>
        </w:rPr>
        <w:t>new optional SIB for advertising human-readable names for SNPNs and CAGs</w:t>
      </w:r>
      <w:r>
        <w:rPr>
          <w:b/>
        </w:rPr>
        <w:t xml:space="preserve"> follow the structure presented in Figure 1</w:t>
      </w:r>
      <w:r w:rsidRPr="007F61F5">
        <w:rPr>
          <w:b/>
        </w:rPr>
        <w:t>.</w:t>
      </w:r>
    </w:p>
    <w:p w14:paraId="30A39163" w14:textId="77777777" w:rsidR="00932466" w:rsidRPr="006E13D1" w:rsidRDefault="00932466" w:rsidP="00932466"/>
    <w:p w14:paraId="0E0D44C1" w14:textId="77777777" w:rsidR="00932466" w:rsidRDefault="00932466" w:rsidP="00932466">
      <w:pPr>
        <w:pStyle w:val="Heading1"/>
      </w:pPr>
      <w:r>
        <w:t>References</w:t>
      </w:r>
    </w:p>
    <w:p w14:paraId="15BC53EA" w14:textId="5D196E3D" w:rsidR="009256B1" w:rsidRDefault="00932466" w:rsidP="00932466">
      <w:r w:rsidRPr="00932466">
        <w:t>[1]</w:t>
      </w:r>
      <w:r w:rsidRPr="00932466">
        <w:tab/>
      </w:r>
      <w:r w:rsidR="009256B1">
        <w:t>RP-190729: "</w:t>
      </w:r>
      <w:r w:rsidR="009256B1" w:rsidRPr="009256B1">
        <w:t>New Work Item Proposal on Private Network Support for NG-RAN</w:t>
      </w:r>
      <w:r w:rsidR="009256B1">
        <w:t>"</w:t>
      </w:r>
    </w:p>
    <w:p w14:paraId="393DB9B7" w14:textId="7B79F978" w:rsidR="00932466" w:rsidRDefault="00932466" w:rsidP="009256B1">
      <w:pPr>
        <w:rPr>
          <w:lang w:val="en-US"/>
        </w:rPr>
      </w:pPr>
      <w:r w:rsidRPr="00932466">
        <w:t>[2]</w:t>
      </w:r>
      <w:r w:rsidRPr="00932466">
        <w:tab/>
      </w:r>
      <w:r w:rsidR="009256B1">
        <w:t xml:space="preserve">3GPP TS </w:t>
      </w:r>
      <w:r w:rsidRPr="00932466">
        <w:rPr>
          <w:lang w:val="en-US"/>
        </w:rPr>
        <w:t>23.501</w:t>
      </w:r>
      <w:r w:rsidR="009256B1">
        <w:rPr>
          <w:lang w:val="en-US"/>
        </w:rPr>
        <w:t xml:space="preserve">, </w:t>
      </w:r>
      <w:r w:rsidR="009256B1" w:rsidRPr="009256B1">
        <w:rPr>
          <w:lang w:val="en-US"/>
        </w:rPr>
        <w:t>System Architecture for the 5G System;</w:t>
      </w:r>
      <w:r w:rsidR="009256B1">
        <w:rPr>
          <w:lang w:val="en-US"/>
        </w:rPr>
        <w:t xml:space="preserve"> </w:t>
      </w:r>
      <w:r w:rsidR="009256B1" w:rsidRPr="009256B1">
        <w:rPr>
          <w:lang w:val="en-US"/>
        </w:rPr>
        <w:t>Stage 2</w:t>
      </w:r>
      <w:r w:rsidR="009256B1">
        <w:rPr>
          <w:lang w:val="en-US"/>
        </w:rPr>
        <w:t xml:space="preserve"> </w:t>
      </w:r>
      <w:r w:rsidR="009256B1" w:rsidRPr="009256B1">
        <w:rPr>
          <w:lang w:val="en-US"/>
        </w:rPr>
        <w:t>(Release 16)</w:t>
      </w:r>
      <w:r w:rsidRPr="00932466">
        <w:rPr>
          <w:lang w:val="en-US"/>
        </w:rPr>
        <w:t xml:space="preserve"> </w:t>
      </w:r>
      <w:bookmarkStart w:id="1" w:name="_GoBack"/>
      <w:bookmarkEnd w:id="1"/>
    </w:p>
    <w:sectPr w:rsidR="009324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01D1D" w14:textId="77777777" w:rsidR="00E84E5C" w:rsidRDefault="00E84E5C">
      <w:r>
        <w:separator/>
      </w:r>
    </w:p>
  </w:endnote>
  <w:endnote w:type="continuationSeparator" w:id="0">
    <w:p w14:paraId="62B52F0A" w14:textId="77777777" w:rsidR="00E84E5C" w:rsidRDefault="00E8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ADED9" w14:textId="77777777" w:rsidR="00E84E5C" w:rsidRDefault="00E84E5C">
      <w:r>
        <w:separator/>
      </w:r>
    </w:p>
  </w:footnote>
  <w:footnote w:type="continuationSeparator" w:id="0">
    <w:p w14:paraId="0466DB7A" w14:textId="77777777" w:rsidR="00E84E5C" w:rsidRDefault="00E84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9D4ADE"/>
    <w:multiLevelType w:val="hybridMultilevel"/>
    <w:tmpl w:val="BB28A2A4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930BF"/>
    <w:multiLevelType w:val="hybridMultilevel"/>
    <w:tmpl w:val="8C32D2B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0879CD"/>
    <w:multiLevelType w:val="hybridMultilevel"/>
    <w:tmpl w:val="EBEEA82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95B107C"/>
    <w:multiLevelType w:val="hybridMultilevel"/>
    <w:tmpl w:val="0782895E"/>
    <w:lvl w:ilvl="0" w:tplc="AC6653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844DA1"/>
    <w:multiLevelType w:val="hybridMultilevel"/>
    <w:tmpl w:val="ABAA1F2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FC452B"/>
    <w:multiLevelType w:val="hybridMultilevel"/>
    <w:tmpl w:val="3F2E4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6E362C"/>
    <w:multiLevelType w:val="hybridMultilevel"/>
    <w:tmpl w:val="0ED0C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35DE5"/>
    <w:multiLevelType w:val="hybridMultilevel"/>
    <w:tmpl w:val="C8120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C2A57"/>
    <w:multiLevelType w:val="hybridMultilevel"/>
    <w:tmpl w:val="3F2E4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568B1"/>
    <w:multiLevelType w:val="hybridMultilevel"/>
    <w:tmpl w:val="35F43456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7CF"/>
    <w:multiLevelType w:val="hybridMultilevel"/>
    <w:tmpl w:val="BA061780"/>
    <w:lvl w:ilvl="0" w:tplc="8E92F1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C37015"/>
    <w:multiLevelType w:val="hybridMultilevel"/>
    <w:tmpl w:val="0CC2AEA2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9"/>
  </w:num>
  <w:num w:numId="10">
    <w:abstractNumId w:val="14"/>
  </w:num>
  <w:num w:numId="11">
    <w:abstractNumId w:val="8"/>
  </w:num>
  <w:num w:numId="12">
    <w:abstractNumId w:val="17"/>
  </w:num>
  <w:num w:numId="13">
    <w:abstractNumId w:val="2"/>
  </w:num>
  <w:num w:numId="14">
    <w:abstractNumId w:val="16"/>
  </w:num>
  <w:num w:numId="15">
    <w:abstractNumId w:val="15"/>
  </w:num>
  <w:num w:numId="16">
    <w:abstractNumId w:val="7"/>
  </w:num>
  <w:num w:numId="17">
    <w:abstractNumId w:val="4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F4"/>
    <w:rsid w:val="00033397"/>
    <w:rsid w:val="00040095"/>
    <w:rsid w:val="000465A0"/>
    <w:rsid w:val="00062CCE"/>
    <w:rsid w:val="00063ABE"/>
    <w:rsid w:val="00073C9C"/>
    <w:rsid w:val="00080512"/>
    <w:rsid w:val="00081CCD"/>
    <w:rsid w:val="000900A0"/>
    <w:rsid w:val="00090468"/>
    <w:rsid w:val="0009599D"/>
    <w:rsid w:val="000A4A8F"/>
    <w:rsid w:val="000B7BCF"/>
    <w:rsid w:val="000C522B"/>
    <w:rsid w:val="000D58AB"/>
    <w:rsid w:val="000E609A"/>
    <w:rsid w:val="0010330B"/>
    <w:rsid w:val="00112F1A"/>
    <w:rsid w:val="00116369"/>
    <w:rsid w:val="00117360"/>
    <w:rsid w:val="00122D23"/>
    <w:rsid w:val="00145075"/>
    <w:rsid w:val="00146F50"/>
    <w:rsid w:val="001741A0"/>
    <w:rsid w:val="00175FA0"/>
    <w:rsid w:val="00184719"/>
    <w:rsid w:val="00191821"/>
    <w:rsid w:val="00194CD0"/>
    <w:rsid w:val="001B49C9"/>
    <w:rsid w:val="001C4F79"/>
    <w:rsid w:val="001F168B"/>
    <w:rsid w:val="001F7831"/>
    <w:rsid w:val="00204045"/>
    <w:rsid w:val="00204495"/>
    <w:rsid w:val="0020712B"/>
    <w:rsid w:val="0022606D"/>
    <w:rsid w:val="00231728"/>
    <w:rsid w:val="0023441D"/>
    <w:rsid w:val="00252F1B"/>
    <w:rsid w:val="002610D8"/>
    <w:rsid w:val="002732E4"/>
    <w:rsid w:val="002747EC"/>
    <w:rsid w:val="002855BF"/>
    <w:rsid w:val="002D6042"/>
    <w:rsid w:val="002E5860"/>
    <w:rsid w:val="002E63C0"/>
    <w:rsid w:val="002F0D22"/>
    <w:rsid w:val="00303074"/>
    <w:rsid w:val="003172DC"/>
    <w:rsid w:val="00320CC5"/>
    <w:rsid w:val="00325AE3"/>
    <w:rsid w:val="00326069"/>
    <w:rsid w:val="0035462D"/>
    <w:rsid w:val="00364B41"/>
    <w:rsid w:val="00383096"/>
    <w:rsid w:val="003A41EF"/>
    <w:rsid w:val="003B40AD"/>
    <w:rsid w:val="003C4E37"/>
    <w:rsid w:val="003D0BC8"/>
    <w:rsid w:val="003E16BE"/>
    <w:rsid w:val="003E4717"/>
    <w:rsid w:val="003F4E28"/>
    <w:rsid w:val="004006E8"/>
    <w:rsid w:val="00401855"/>
    <w:rsid w:val="004218F5"/>
    <w:rsid w:val="00426A6F"/>
    <w:rsid w:val="00437BBC"/>
    <w:rsid w:val="00444288"/>
    <w:rsid w:val="0044736A"/>
    <w:rsid w:val="0045030D"/>
    <w:rsid w:val="00465587"/>
    <w:rsid w:val="00477455"/>
    <w:rsid w:val="004808A7"/>
    <w:rsid w:val="004823E4"/>
    <w:rsid w:val="004877FB"/>
    <w:rsid w:val="00496034"/>
    <w:rsid w:val="004A1F7B"/>
    <w:rsid w:val="004A6631"/>
    <w:rsid w:val="004C44D2"/>
    <w:rsid w:val="004C776D"/>
    <w:rsid w:val="004D3578"/>
    <w:rsid w:val="004D380D"/>
    <w:rsid w:val="004D74A5"/>
    <w:rsid w:val="004E213A"/>
    <w:rsid w:val="00503171"/>
    <w:rsid w:val="00506C28"/>
    <w:rsid w:val="0053185A"/>
    <w:rsid w:val="00534DA0"/>
    <w:rsid w:val="0053781B"/>
    <w:rsid w:val="00543E6C"/>
    <w:rsid w:val="00565087"/>
    <w:rsid w:val="0056573F"/>
    <w:rsid w:val="005714A7"/>
    <w:rsid w:val="00587E6E"/>
    <w:rsid w:val="005C414C"/>
    <w:rsid w:val="00606151"/>
    <w:rsid w:val="00607696"/>
    <w:rsid w:val="00611566"/>
    <w:rsid w:val="00622947"/>
    <w:rsid w:val="00632D89"/>
    <w:rsid w:val="00646D99"/>
    <w:rsid w:val="0065431D"/>
    <w:rsid w:val="00656910"/>
    <w:rsid w:val="00662DB7"/>
    <w:rsid w:val="006A27CD"/>
    <w:rsid w:val="006A400A"/>
    <w:rsid w:val="006C66D8"/>
    <w:rsid w:val="006D1E24"/>
    <w:rsid w:val="006E1417"/>
    <w:rsid w:val="006E30E5"/>
    <w:rsid w:val="006F6A2C"/>
    <w:rsid w:val="00710201"/>
    <w:rsid w:val="0072073A"/>
    <w:rsid w:val="00732EF2"/>
    <w:rsid w:val="007342B5"/>
    <w:rsid w:val="00734A5B"/>
    <w:rsid w:val="00744E76"/>
    <w:rsid w:val="00746D8C"/>
    <w:rsid w:val="00757D40"/>
    <w:rsid w:val="00763E06"/>
    <w:rsid w:val="0077509C"/>
    <w:rsid w:val="00781F0F"/>
    <w:rsid w:val="0078727C"/>
    <w:rsid w:val="007874BC"/>
    <w:rsid w:val="0079049D"/>
    <w:rsid w:val="00793DC5"/>
    <w:rsid w:val="007B18D8"/>
    <w:rsid w:val="007C095F"/>
    <w:rsid w:val="007C2DD0"/>
    <w:rsid w:val="007F61F5"/>
    <w:rsid w:val="008028A4"/>
    <w:rsid w:val="00811CF8"/>
    <w:rsid w:val="00813245"/>
    <w:rsid w:val="00823816"/>
    <w:rsid w:val="008547BA"/>
    <w:rsid w:val="008768CA"/>
    <w:rsid w:val="00877EF9"/>
    <w:rsid w:val="00880559"/>
    <w:rsid w:val="00886854"/>
    <w:rsid w:val="008A457C"/>
    <w:rsid w:val="008B5306"/>
    <w:rsid w:val="008D2E4D"/>
    <w:rsid w:val="008D5E71"/>
    <w:rsid w:val="008E46B8"/>
    <w:rsid w:val="008F396F"/>
    <w:rsid w:val="0090271F"/>
    <w:rsid w:val="00902DB9"/>
    <w:rsid w:val="0090466A"/>
    <w:rsid w:val="00913CF9"/>
    <w:rsid w:val="009229C2"/>
    <w:rsid w:val="009256B1"/>
    <w:rsid w:val="00932466"/>
    <w:rsid w:val="00936071"/>
    <w:rsid w:val="00940212"/>
    <w:rsid w:val="00942EC2"/>
    <w:rsid w:val="0096042A"/>
    <w:rsid w:val="00961B32"/>
    <w:rsid w:val="00961EC7"/>
    <w:rsid w:val="00962509"/>
    <w:rsid w:val="00967D50"/>
    <w:rsid w:val="00970DB3"/>
    <w:rsid w:val="00974BB0"/>
    <w:rsid w:val="00981E48"/>
    <w:rsid w:val="009A0AF3"/>
    <w:rsid w:val="009B07CD"/>
    <w:rsid w:val="009C19E9"/>
    <w:rsid w:val="009C3CB5"/>
    <w:rsid w:val="009C5C83"/>
    <w:rsid w:val="009D2B5F"/>
    <w:rsid w:val="009D74A6"/>
    <w:rsid w:val="00A10F02"/>
    <w:rsid w:val="00A204CA"/>
    <w:rsid w:val="00A209D6"/>
    <w:rsid w:val="00A31635"/>
    <w:rsid w:val="00A34436"/>
    <w:rsid w:val="00A53724"/>
    <w:rsid w:val="00A53C69"/>
    <w:rsid w:val="00A54B2B"/>
    <w:rsid w:val="00A6787C"/>
    <w:rsid w:val="00A82346"/>
    <w:rsid w:val="00A92497"/>
    <w:rsid w:val="00A9671C"/>
    <w:rsid w:val="00AA1553"/>
    <w:rsid w:val="00AC3963"/>
    <w:rsid w:val="00B05380"/>
    <w:rsid w:val="00B05962"/>
    <w:rsid w:val="00B15449"/>
    <w:rsid w:val="00B16CA9"/>
    <w:rsid w:val="00B27303"/>
    <w:rsid w:val="00B47FD1"/>
    <w:rsid w:val="00B516BB"/>
    <w:rsid w:val="00B607F8"/>
    <w:rsid w:val="00B84DB2"/>
    <w:rsid w:val="00B94693"/>
    <w:rsid w:val="00BC3555"/>
    <w:rsid w:val="00C12B51"/>
    <w:rsid w:val="00C24650"/>
    <w:rsid w:val="00C25465"/>
    <w:rsid w:val="00C26B80"/>
    <w:rsid w:val="00C33079"/>
    <w:rsid w:val="00C42408"/>
    <w:rsid w:val="00C65A67"/>
    <w:rsid w:val="00C713B5"/>
    <w:rsid w:val="00C82B27"/>
    <w:rsid w:val="00C83A13"/>
    <w:rsid w:val="00C8419E"/>
    <w:rsid w:val="00C9068C"/>
    <w:rsid w:val="00C92967"/>
    <w:rsid w:val="00C932D9"/>
    <w:rsid w:val="00CA3D0C"/>
    <w:rsid w:val="00CA654B"/>
    <w:rsid w:val="00CB72B8"/>
    <w:rsid w:val="00CD4C7B"/>
    <w:rsid w:val="00CE614C"/>
    <w:rsid w:val="00D00713"/>
    <w:rsid w:val="00D02386"/>
    <w:rsid w:val="00D33BE3"/>
    <w:rsid w:val="00D3792D"/>
    <w:rsid w:val="00D55E47"/>
    <w:rsid w:val="00D62E19"/>
    <w:rsid w:val="00D67CD1"/>
    <w:rsid w:val="00D738D6"/>
    <w:rsid w:val="00D80795"/>
    <w:rsid w:val="00D8144A"/>
    <w:rsid w:val="00D854BE"/>
    <w:rsid w:val="00D87E00"/>
    <w:rsid w:val="00D9134D"/>
    <w:rsid w:val="00D96D11"/>
    <w:rsid w:val="00DA7A03"/>
    <w:rsid w:val="00DB0DB8"/>
    <w:rsid w:val="00DB1818"/>
    <w:rsid w:val="00DB207F"/>
    <w:rsid w:val="00DC309B"/>
    <w:rsid w:val="00DC4DA2"/>
    <w:rsid w:val="00DD23B6"/>
    <w:rsid w:val="00DE5DE6"/>
    <w:rsid w:val="00E357E4"/>
    <w:rsid w:val="00E46C08"/>
    <w:rsid w:val="00E471CF"/>
    <w:rsid w:val="00E51A7B"/>
    <w:rsid w:val="00E62835"/>
    <w:rsid w:val="00E77645"/>
    <w:rsid w:val="00E83697"/>
    <w:rsid w:val="00E84E5C"/>
    <w:rsid w:val="00EA5E0E"/>
    <w:rsid w:val="00EA66C9"/>
    <w:rsid w:val="00EB62EE"/>
    <w:rsid w:val="00EC4A25"/>
    <w:rsid w:val="00EC50ED"/>
    <w:rsid w:val="00EC7160"/>
    <w:rsid w:val="00EF0657"/>
    <w:rsid w:val="00F025A2"/>
    <w:rsid w:val="00F07388"/>
    <w:rsid w:val="00F2026E"/>
    <w:rsid w:val="00F2210A"/>
    <w:rsid w:val="00F37743"/>
    <w:rsid w:val="00F467F5"/>
    <w:rsid w:val="00F54A3D"/>
    <w:rsid w:val="00F54CB0"/>
    <w:rsid w:val="00F63598"/>
    <w:rsid w:val="00F653B8"/>
    <w:rsid w:val="00F71B89"/>
    <w:rsid w:val="00F7353C"/>
    <w:rsid w:val="00F76F8F"/>
    <w:rsid w:val="00F941DF"/>
    <w:rsid w:val="00FA1266"/>
    <w:rsid w:val="00FB0505"/>
    <w:rsid w:val="00FB183E"/>
    <w:rsid w:val="00FB36FA"/>
    <w:rsid w:val="00FC1192"/>
    <w:rsid w:val="00FE251B"/>
    <w:rsid w:val="00FE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538CF46C-9A11-4022-8DB9-F667C480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9324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F0657"/>
    <w:pPr>
      <w:ind w:left="720"/>
      <w:contextualSpacing/>
    </w:pPr>
  </w:style>
  <w:style w:type="character" w:customStyle="1" w:styleId="B1Char">
    <w:name w:val="B1 Char"/>
    <w:link w:val="B1"/>
    <w:rsid w:val="00EF0657"/>
    <w:rPr>
      <w:lang w:eastAsia="en-US"/>
    </w:rPr>
  </w:style>
  <w:style w:type="character" w:customStyle="1" w:styleId="NOChar">
    <w:name w:val="NO Char"/>
    <w:link w:val="NO"/>
    <w:rsid w:val="00EF0657"/>
    <w:rPr>
      <w:lang w:eastAsia="en-US"/>
    </w:rPr>
  </w:style>
  <w:style w:type="character" w:customStyle="1" w:styleId="EditorsNoteChar">
    <w:name w:val="Editor's Note Char"/>
    <w:link w:val="EditorsNote"/>
    <w:rsid w:val="00EF0657"/>
    <w:rPr>
      <w:color w:val="FF0000"/>
      <w:lang w:eastAsia="en-US"/>
    </w:rPr>
  </w:style>
  <w:style w:type="character" w:customStyle="1" w:styleId="B1Char1">
    <w:name w:val="B1 Char1"/>
    <w:rsid w:val="003E4717"/>
    <w:rPr>
      <w:color w:val="000000"/>
      <w:lang w:eastAsia="ja-JP"/>
    </w:rPr>
  </w:style>
  <w:style w:type="character" w:customStyle="1" w:styleId="B3Car">
    <w:name w:val="B3 Car"/>
    <w:link w:val="B3"/>
    <w:rsid w:val="003E4717"/>
    <w:rPr>
      <w:lang w:eastAsia="en-US"/>
    </w:rPr>
  </w:style>
  <w:style w:type="character" w:customStyle="1" w:styleId="B2Char">
    <w:name w:val="B2 Char"/>
    <w:link w:val="B2"/>
    <w:rsid w:val="003E4717"/>
    <w:rPr>
      <w:lang w:eastAsia="en-US"/>
    </w:rPr>
  </w:style>
  <w:style w:type="character" w:customStyle="1" w:styleId="NOZchn">
    <w:name w:val="NO Zchn"/>
    <w:rsid w:val="006A27CD"/>
    <w:rPr>
      <w:lang w:eastAsia="en-US"/>
    </w:rPr>
  </w:style>
  <w:style w:type="character" w:customStyle="1" w:styleId="Heading4Char">
    <w:name w:val="Heading 4 Char"/>
    <w:link w:val="Heading4"/>
    <w:locked/>
    <w:rsid w:val="0045030D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sid w:val="00117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360"/>
  </w:style>
  <w:style w:type="character" w:customStyle="1" w:styleId="CommentTextChar">
    <w:name w:val="Comment Text Char"/>
    <w:basedOn w:val="DefaultParagraphFont"/>
    <w:link w:val="CommentText"/>
    <w:rsid w:val="0011736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7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736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5AIRPNAIUNRU-859666464-5321</_dlc_DocId>
    <_dlc_DocIdUrl xmlns="71c5aaf6-e6ce-465b-b873-5148d2a4c105">
      <Url>https://nokia.sharepoint.com/sites/c5g/e2earch/_layouts/15/DocIdRedir.aspx?ID=5AIRPNAIUNRU-859666464-5321</Url>
      <Description>5AIRPNAIUNRU-859666464-5321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3b34c8f0-1ef5-4d1e-bb66-517ce7fe7356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a3840f4f-04be-43d1-b2ef-6ff1382503c7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2</Pages>
  <Words>561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Nokia-GWO5</dc:creator>
  <cp:keywords/>
  <dc:description/>
  <cp:lastModifiedBy>Nokia-GWO2</cp:lastModifiedBy>
  <cp:revision>5</cp:revision>
  <dcterms:created xsi:type="dcterms:W3CDTF">2019-08-05T14:26:00Z</dcterms:created>
  <dcterms:modified xsi:type="dcterms:W3CDTF">2019-08-15T12:52:00Z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03045fc8-f08c-447f-9ee7-359afd8668b1</vt:lpwstr>
  </property>
</Properties>
</file>